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44F" w:rsidRPr="00F4744F" w:rsidRDefault="00F4744F" w:rsidP="00F4744F">
      <w:pPr>
        <w:shd w:val="clear" w:color="auto" w:fill="FFFFFF"/>
        <w:spacing w:line="360" w:lineRule="auto"/>
        <w:jc w:val="center"/>
        <w:rPr>
          <w:b/>
          <w:i/>
          <w:color w:val="548DD4" w:themeColor="text2" w:themeTint="99"/>
          <w:sz w:val="28"/>
          <w:szCs w:val="28"/>
          <w:u w:val="dash"/>
        </w:rPr>
      </w:pPr>
    </w:p>
    <w:p w:rsidR="00F4744F" w:rsidRPr="00F4744F" w:rsidRDefault="00F4744F" w:rsidP="00F4744F">
      <w:pPr>
        <w:pStyle w:val="a3"/>
        <w:spacing w:line="360" w:lineRule="auto"/>
        <w:jc w:val="center"/>
        <w:rPr>
          <w:rFonts w:eastAsia="Times New Roman"/>
          <w:b/>
          <w:i/>
          <w:color w:val="FF0000"/>
          <w:sz w:val="28"/>
          <w:szCs w:val="28"/>
          <w:u w:val="dash"/>
        </w:rPr>
      </w:pPr>
      <w:r w:rsidRPr="00F4744F">
        <w:rPr>
          <w:rFonts w:eastAsia="Times New Roman"/>
          <w:b/>
          <w:i/>
          <w:color w:val="FF0000"/>
          <w:sz w:val="28"/>
          <w:szCs w:val="28"/>
          <w:u w:val="dash"/>
        </w:rPr>
        <w:t>Консультации для родителей на летний период</w:t>
      </w:r>
    </w:p>
    <w:p w:rsidR="00F4744F" w:rsidRPr="00F4744F" w:rsidRDefault="00F4744F" w:rsidP="00F4744F">
      <w:pPr>
        <w:pStyle w:val="a3"/>
        <w:spacing w:line="360" w:lineRule="auto"/>
        <w:jc w:val="center"/>
        <w:rPr>
          <w:rFonts w:eastAsia="Times New Roman"/>
          <w:b/>
          <w:i/>
          <w:color w:val="FF0000"/>
          <w:sz w:val="28"/>
          <w:szCs w:val="28"/>
          <w:u w:val="dash"/>
        </w:rPr>
      </w:pPr>
      <w:r w:rsidRPr="00F4744F">
        <w:rPr>
          <w:rFonts w:eastAsia="Times New Roman"/>
          <w:b/>
          <w:bCs/>
          <w:i/>
          <w:iCs/>
          <w:color w:val="FF0000"/>
          <w:sz w:val="28"/>
          <w:szCs w:val="28"/>
          <w:u w:val="dash"/>
        </w:rPr>
        <w:t>О летнем отдыхе детей</w:t>
      </w:r>
      <w:r w:rsidRPr="00F4744F">
        <w:rPr>
          <w:rFonts w:eastAsia="Times New Roman"/>
          <w:b/>
          <w:bCs/>
          <w:i/>
          <w:iCs/>
          <w:color w:val="FF0000"/>
          <w:sz w:val="28"/>
          <w:szCs w:val="28"/>
        </w:rPr>
        <w:t> </w:t>
      </w:r>
    </w:p>
    <w:p w:rsidR="00F4744F" w:rsidRPr="00F4744F" w:rsidRDefault="00F4744F" w:rsidP="00F4744F">
      <w:pPr>
        <w:pStyle w:val="a3"/>
        <w:spacing w:line="360" w:lineRule="auto"/>
        <w:jc w:val="both"/>
        <w:rPr>
          <w:rFonts w:eastAsia="Times New Roman"/>
          <w:b/>
          <w:bCs/>
          <w:color w:val="287AB5"/>
          <w:sz w:val="28"/>
          <w:szCs w:val="28"/>
        </w:rPr>
      </w:pPr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t>Лето не только время путешествий, но и наиболее благоприятная пора для отдыха, закаливания и оздоровления детей. Поэтому очень важно, чтобы родители с наибольшей пользой распорядились этим драгоценным временем. Вместе с тем возникает немало вопросов, как это лучше сделать. И здесь, как нам кажется, в известной мере вам могут пригодиться наши советы.</w:t>
      </w:r>
    </w:p>
    <w:p w:rsidR="00F4744F" w:rsidRPr="00F4744F" w:rsidRDefault="00F4744F" w:rsidP="00F4744F">
      <w:pPr>
        <w:pStyle w:val="a3"/>
        <w:spacing w:line="360" w:lineRule="auto"/>
        <w:jc w:val="center"/>
        <w:rPr>
          <w:rFonts w:eastAsia="Times New Roman"/>
          <w:b/>
          <w:bCs/>
          <w:color w:val="287AB5"/>
          <w:sz w:val="28"/>
          <w:szCs w:val="28"/>
        </w:rPr>
      </w:pPr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br/>
      </w:r>
      <w:r w:rsidRPr="00F4744F">
        <w:rPr>
          <w:rFonts w:eastAsia="Times New Roman"/>
          <w:b/>
          <w:bCs/>
          <w:i/>
          <w:iCs/>
          <w:color w:val="FF0000"/>
          <w:sz w:val="28"/>
          <w:szCs w:val="28"/>
        </w:rPr>
        <w:t>О путешествиях с детьми</w:t>
      </w:r>
    </w:p>
    <w:p w:rsidR="00F4744F" w:rsidRPr="00F4744F" w:rsidRDefault="00F4744F" w:rsidP="00F4744F">
      <w:pPr>
        <w:pStyle w:val="a3"/>
        <w:spacing w:line="360" w:lineRule="auto"/>
        <w:jc w:val="both"/>
        <w:rPr>
          <w:rFonts w:eastAsia="Times New Roman"/>
          <w:b/>
          <w:bCs/>
          <w:color w:val="287AB5"/>
          <w:sz w:val="28"/>
          <w:szCs w:val="28"/>
        </w:rPr>
      </w:pPr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t>Ехать или не ехать с ребёнком на юг? - вопрос встаёт перед родителями довольно часто.</w:t>
      </w:r>
      <w:r w:rsidRPr="00F4744F">
        <w:rPr>
          <w:rFonts w:eastAsia="Times New Roman"/>
          <w:b/>
          <w:bCs/>
          <w:color w:val="000080"/>
          <w:sz w:val="28"/>
          <w:szCs w:val="28"/>
        </w:rPr>
        <w:t> </w:t>
      </w:r>
      <w:r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t xml:space="preserve"> </w:t>
      </w:r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t xml:space="preserve">Что можно посоветовать по этому поводу? Если вы живёте в средней полосе и если речь идёт о грудном ребёнке, то вряд ли стоит отправляться с ним в продолжительную поездку. Поэтому самое лучшее – вывезти его на дачу. Точно так же нужно поступить и в тех случаях, если вашей дочери или сыну не исполнилось ещё трёх лет. Чем меньше ребёнок, тем тяжелее он приспосабливается к изменениям обстановки и климата. В этих благодатных местах </w:t>
      </w:r>
      <w:proofErr w:type="gramStart"/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t>в первые</w:t>
      </w:r>
      <w:proofErr w:type="gramEnd"/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t xml:space="preserve"> дни малыши становятся капризными, у них пропадает аппетит, появляются нарушения пищеварения и сна. Приспособление к новым климатическим условиям у детей первых трёх лет жизни продолжается иногда неделю, а то и две. Едва ребёнок успеет привыкнуть к новому климату, как надо собираться в обратный путь. Такой отдых для ребёнка чреват развитием различных заболеваний. В результате все затраты, заботы и хлопоты могут пойти впустую.</w:t>
      </w:r>
    </w:p>
    <w:p w:rsidR="00F4744F" w:rsidRPr="00F4744F" w:rsidRDefault="00F4744F" w:rsidP="00F4744F">
      <w:pPr>
        <w:pStyle w:val="a3"/>
        <w:spacing w:line="360" w:lineRule="auto"/>
        <w:jc w:val="center"/>
        <w:rPr>
          <w:rFonts w:eastAsia="Times New Roman"/>
          <w:b/>
          <w:bCs/>
          <w:color w:val="287AB5"/>
          <w:sz w:val="28"/>
          <w:szCs w:val="28"/>
        </w:rPr>
      </w:pPr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br/>
      </w:r>
      <w:r w:rsidRPr="00F4744F">
        <w:rPr>
          <w:rFonts w:eastAsia="Times New Roman"/>
          <w:b/>
          <w:bCs/>
          <w:i/>
          <w:iCs/>
          <w:color w:val="FF0000"/>
          <w:sz w:val="28"/>
          <w:szCs w:val="28"/>
        </w:rPr>
        <w:t>Солнце хорошо, но в меру</w:t>
      </w:r>
    </w:p>
    <w:p w:rsidR="00F4744F" w:rsidRDefault="00F4744F" w:rsidP="00F4744F">
      <w:pPr>
        <w:pStyle w:val="a3"/>
        <w:spacing w:line="360" w:lineRule="auto"/>
        <w:jc w:val="both"/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</w:pPr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t xml:space="preserve">Летом дети максимальное время должны проводить на воздухе. Это касается и самых маленьких – грудных детей. Однако если </w:t>
      </w:r>
      <w:proofErr w:type="gramStart"/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t xml:space="preserve">более </w:t>
      </w:r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lastRenderedPageBreak/>
        <w:t>старшим</w:t>
      </w:r>
      <w:proofErr w:type="gramEnd"/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t xml:space="preserve"> дошкольникам разрешается понемногу загорать, то малышам прямые солнечные лучи могут причинить вред. Самая большая опасность – перегрев организма, солнечные ожоги, солнечный удар, поскольку маленький ребёнок обладает менее совершенной терморегуляцией и кожа его очень нежна.</w:t>
      </w:r>
      <w:r w:rsidRPr="00F4744F">
        <w:rPr>
          <w:rFonts w:eastAsia="Times New Roman"/>
          <w:b/>
          <w:bCs/>
          <w:color w:val="000080"/>
          <w:sz w:val="28"/>
          <w:szCs w:val="28"/>
        </w:rPr>
        <w:t> </w:t>
      </w:r>
    </w:p>
    <w:p w:rsidR="00F4744F" w:rsidRPr="00F4744F" w:rsidRDefault="00F4744F" w:rsidP="00F4744F">
      <w:pPr>
        <w:pStyle w:val="a3"/>
        <w:spacing w:line="360" w:lineRule="auto"/>
        <w:jc w:val="both"/>
        <w:rPr>
          <w:rFonts w:eastAsia="Times New Roman"/>
          <w:b/>
          <w:bCs/>
          <w:color w:val="287AB5"/>
          <w:sz w:val="28"/>
          <w:szCs w:val="28"/>
        </w:rPr>
      </w:pPr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t>До трёх лет световоздушные ванны можно проводить под навесом или в тени деревьев. При этом нужно соблюдать принцип постепенного обнажения тела ребёнка. Сначала от одежды освобождаются руки и ноги, а затем остальные части тела. Уже с 1,5 летнего возраста световоздушные ванны ребёнок может принимать в одних трусиках. Продолжительность первой такой ванны – 5 минут, затем время постепенно увеличивается до 30-40 минут. Световоздушные ванны особенно рекомендованы детям с ослабленным организмом. Лучшее время проведения – с 9 до 12 часов, на юге – с 8 до 10 часов. Каждую световоздушную ванну лучше всего заканчивать водной процедурой.</w:t>
      </w:r>
      <w:r w:rsidRPr="00F4744F">
        <w:rPr>
          <w:rFonts w:eastAsia="Times New Roman"/>
          <w:b/>
          <w:bCs/>
          <w:color w:val="000080"/>
          <w:sz w:val="28"/>
          <w:szCs w:val="28"/>
        </w:rPr>
        <w:t> </w:t>
      </w:r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br/>
        <w:t xml:space="preserve">Дети дошкольного возраста после недельного курса световоздушных ванн могут начать принимать солнечные ванны. Загорать ребёнок может лёжа, а ещё лучше во время игр и </w:t>
      </w:r>
      <w:proofErr w:type="gramStart"/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t>движении</w:t>
      </w:r>
      <w:proofErr w:type="gramEnd"/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t>.</w:t>
      </w:r>
      <w:r w:rsidRPr="00F4744F">
        <w:rPr>
          <w:rFonts w:eastAsia="Times New Roman"/>
          <w:b/>
          <w:bCs/>
          <w:color w:val="000080"/>
          <w:sz w:val="28"/>
          <w:szCs w:val="28"/>
        </w:rPr>
        <w:t> </w:t>
      </w:r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br/>
        <w:t>Солнечные ванны в сочетании со световоздушными ваннами, а также водными процедурами оказывают прекрасное укрепляющее действие. Дети становятся устойчивее к гриппоподобным заболеваниям, нежели те ребята, которые мало загорали.</w:t>
      </w:r>
    </w:p>
    <w:p w:rsidR="00F4744F" w:rsidRPr="00F4744F" w:rsidRDefault="00F4744F" w:rsidP="00F4744F">
      <w:pPr>
        <w:pStyle w:val="a3"/>
        <w:spacing w:line="360" w:lineRule="auto"/>
        <w:jc w:val="center"/>
        <w:rPr>
          <w:rFonts w:eastAsia="Times New Roman"/>
          <w:b/>
          <w:bCs/>
          <w:color w:val="287AB5"/>
          <w:sz w:val="28"/>
          <w:szCs w:val="28"/>
        </w:rPr>
      </w:pPr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br/>
      </w:r>
      <w:r w:rsidRPr="00F4744F">
        <w:rPr>
          <w:rFonts w:eastAsia="Times New Roman"/>
          <w:b/>
          <w:bCs/>
          <w:i/>
          <w:iCs/>
          <w:color w:val="FF0000"/>
          <w:sz w:val="28"/>
          <w:szCs w:val="28"/>
        </w:rPr>
        <w:t>Осторожно: тепловой и солнечный удар!</w:t>
      </w:r>
    </w:p>
    <w:p w:rsidR="00F4744F" w:rsidRDefault="00F4744F" w:rsidP="00F4744F">
      <w:pPr>
        <w:pStyle w:val="a3"/>
        <w:spacing w:line="360" w:lineRule="auto"/>
        <w:jc w:val="both"/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</w:pPr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t xml:space="preserve">Специалисты не делают больших различий между этими состояниями. И это понятно. В основе как теплового, так и солнечного удара лежит перегревание организма. Причиной теплового удара является затруднение теплоотдачи с поверхности тела. Часто это связано с длительным пребыванием в жаркой, влажной атмосфере. При солнечном ударе возникает нарушение кровообращения в головном </w:t>
      </w:r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lastRenderedPageBreak/>
        <w:t>мозге. Обычно это бывает, когда ребёнок ходит на солнце с непокрытой головой.</w:t>
      </w:r>
      <w:r w:rsidRPr="00F4744F">
        <w:rPr>
          <w:rFonts w:eastAsia="Times New Roman"/>
          <w:b/>
          <w:bCs/>
          <w:color w:val="000080"/>
          <w:sz w:val="28"/>
          <w:szCs w:val="28"/>
        </w:rPr>
        <w:t> </w:t>
      </w:r>
    </w:p>
    <w:p w:rsidR="00F4744F" w:rsidRPr="00F4744F" w:rsidRDefault="00F4744F" w:rsidP="00F4744F">
      <w:pPr>
        <w:pStyle w:val="a3"/>
        <w:spacing w:line="360" w:lineRule="auto"/>
        <w:jc w:val="both"/>
        <w:rPr>
          <w:rFonts w:eastAsia="Times New Roman"/>
          <w:b/>
          <w:bCs/>
          <w:color w:val="287AB5"/>
          <w:sz w:val="28"/>
          <w:szCs w:val="28"/>
        </w:rPr>
      </w:pPr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t>Чем меньше возраст ребёнка, тем он чувствительнее к действию жары и солнечных лучей. Поэтому перегрев организма у маленького ребёнка иногда может уже случиться во время приёма световоздушных ванн.</w:t>
      </w:r>
      <w:r w:rsidRPr="00F4744F">
        <w:rPr>
          <w:rFonts w:eastAsia="Times New Roman"/>
          <w:b/>
          <w:bCs/>
          <w:color w:val="000080"/>
          <w:sz w:val="28"/>
          <w:szCs w:val="28"/>
        </w:rPr>
        <w:t> </w:t>
      </w:r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br/>
        <w:t>При лёгком солнечном или тепловом ударе симптомы в основном однотипны. Это – головокружение, слабость, головная боль. У малышей часто отмечается расстройство кишечника. В тяжёлых случаях могут появиться судороги, рвота, потеря сознания. Во всех таких ситуациях нужно срочно вызвать врача, а до его прихода перенести ребёнка в тень, смочит голову и грудь холодной водой, не переносицу положить холодный компресс, приподнять голову. Дайте ребёнку попить и успокойте его.</w:t>
      </w:r>
      <w:r w:rsidRPr="00F4744F">
        <w:rPr>
          <w:rFonts w:eastAsia="Times New Roman"/>
          <w:b/>
          <w:bCs/>
          <w:color w:val="287AB5"/>
          <w:sz w:val="28"/>
          <w:szCs w:val="28"/>
        </w:rPr>
        <w:t> </w:t>
      </w:r>
    </w:p>
    <w:p w:rsidR="00F4744F" w:rsidRPr="00F4744F" w:rsidRDefault="00F4744F" w:rsidP="00F4744F">
      <w:pPr>
        <w:pStyle w:val="a3"/>
        <w:spacing w:line="360" w:lineRule="auto"/>
        <w:jc w:val="center"/>
        <w:rPr>
          <w:rFonts w:eastAsia="Times New Roman"/>
          <w:b/>
          <w:bCs/>
          <w:color w:val="287AB5"/>
          <w:sz w:val="28"/>
          <w:szCs w:val="28"/>
        </w:rPr>
      </w:pPr>
      <w:r w:rsidRPr="00F4744F">
        <w:rPr>
          <w:rFonts w:eastAsia="Times New Roman"/>
          <w:b/>
          <w:bCs/>
          <w:i/>
          <w:iCs/>
          <w:color w:val="FF0000"/>
          <w:sz w:val="28"/>
          <w:szCs w:val="28"/>
        </w:rPr>
        <w:t>Купание – прекрасное закаливающее средство</w:t>
      </w:r>
    </w:p>
    <w:p w:rsidR="00F4744F" w:rsidRDefault="00F4744F" w:rsidP="00F4744F">
      <w:pPr>
        <w:pStyle w:val="a3"/>
        <w:spacing w:line="360" w:lineRule="auto"/>
        <w:jc w:val="both"/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</w:pPr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t>Купаться в открытых водоёмах можно начиная с двух лет. Место для купания должно быть неглубоким, ровным, с медленным течением. Прежде чем дать ребёнку возможность самостоятельно войти в воду, необходимо убедиться в том, что в данном месте нет ям, глубокой тины, коряг, острых камней. В воде вместе с ребёнком обязательно должен находиться взрослый.</w:t>
      </w:r>
      <w:r w:rsidRPr="00F4744F">
        <w:rPr>
          <w:rFonts w:eastAsia="Times New Roman"/>
          <w:b/>
          <w:bCs/>
          <w:color w:val="000080"/>
          <w:sz w:val="28"/>
          <w:szCs w:val="28"/>
        </w:rPr>
        <w:t> </w:t>
      </w:r>
    </w:p>
    <w:p w:rsidR="00F4744F" w:rsidRPr="00F4744F" w:rsidRDefault="00F4744F" w:rsidP="00F4744F">
      <w:pPr>
        <w:pStyle w:val="a3"/>
        <w:spacing w:line="360" w:lineRule="auto"/>
        <w:jc w:val="both"/>
        <w:rPr>
          <w:rFonts w:eastAsia="Times New Roman"/>
          <w:b/>
          <w:bCs/>
          <w:color w:val="287AB5"/>
          <w:sz w:val="28"/>
          <w:szCs w:val="28"/>
        </w:rPr>
      </w:pPr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t>При купании необходимо соблюдать правила:</w:t>
      </w:r>
      <w:r w:rsidRPr="00F4744F">
        <w:rPr>
          <w:rFonts w:eastAsia="Times New Roman"/>
          <w:b/>
          <w:bCs/>
          <w:color w:val="000080"/>
          <w:sz w:val="28"/>
          <w:szCs w:val="28"/>
        </w:rPr>
        <w:t> </w:t>
      </w:r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br/>
        <w:t>1. Не разрешается купаться натощак и раньше чем через 1-1,5 часа после еды</w:t>
      </w:r>
      <w:r w:rsidRPr="00F4744F">
        <w:rPr>
          <w:rFonts w:eastAsia="Times New Roman"/>
          <w:b/>
          <w:bCs/>
          <w:color w:val="000080"/>
          <w:sz w:val="28"/>
          <w:szCs w:val="28"/>
        </w:rPr>
        <w:t> </w:t>
      </w:r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br/>
        <w:t>2. В воде дети должны находиться в движении</w:t>
      </w:r>
      <w:r w:rsidRPr="00F4744F">
        <w:rPr>
          <w:rFonts w:eastAsia="Times New Roman"/>
          <w:b/>
          <w:bCs/>
          <w:color w:val="000080"/>
          <w:sz w:val="28"/>
          <w:szCs w:val="28"/>
        </w:rPr>
        <w:t> </w:t>
      </w:r>
      <w:r w:rsidRPr="00F4744F">
        <w:rPr>
          <w:rFonts w:eastAsia="Times New Roman"/>
          <w:b/>
          <w:bCs/>
          <w:color w:val="000080"/>
          <w:sz w:val="28"/>
          <w:szCs w:val="28"/>
          <w:bdr w:val="none" w:sz="0" w:space="0" w:color="auto" w:frame="1"/>
        </w:rPr>
        <w:br/>
        <w:t>3. При появлении озноба немедленно выйти из воды</w:t>
      </w:r>
    </w:p>
    <w:p w:rsidR="00107A9D" w:rsidRDefault="00107A9D"/>
    <w:sectPr w:rsidR="00107A9D" w:rsidSect="00107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4744F"/>
    <w:rsid w:val="00107A9D"/>
    <w:rsid w:val="00F47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4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74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692</Words>
  <Characters>3945</Characters>
  <Application>Microsoft Office Word</Application>
  <DocSecurity>0</DocSecurity>
  <Lines>32</Lines>
  <Paragraphs>9</Paragraphs>
  <ScaleCrop>false</ScaleCrop>
  <Company>Grizli777</Company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Морозова</dc:creator>
  <cp:lastModifiedBy>Надежда Морозова</cp:lastModifiedBy>
  <cp:revision>2</cp:revision>
  <dcterms:created xsi:type="dcterms:W3CDTF">2014-06-22T04:31:00Z</dcterms:created>
  <dcterms:modified xsi:type="dcterms:W3CDTF">2014-06-22T04:33:00Z</dcterms:modified>
</cp:coreProperties>
</file>